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21"/>
        <w:gridCol w:w="1658"/>
        <w:gridCol w:w="1503"/>
        <w:gridCol w:w="843"/>
        <w:gridCol w:w="720"/>
        <w:gridCol w:w="762"/>
        <w:gridCol w:w="448"/>
        <w:gridCol w:w="301"/>
        <w:gridCol w:w="750"/>
        <w:gridCol w:w="750"/>
        <w:gridCol w:w="73"/>
        <w:gridCol w:w="677"/>
        <w:gridCol w:w="1684"/>
      </w:tblGrid>
      <w:tr w:rsidR="007D0B74" w:rsidRPr="00032E88" w:rsidTr="004B5FDB">
        <w:trPr>
          <w:trHeight w:val="1110"/>
          <w:tblHeader/>
          <w:jc w:val="center"/>
        </w:trPr>
        <w:tc>
          <w:tcPr>
            <w:tcW w:w="1097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0E232C">
            <w:pPr>
              <w:spacing w:line="36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0E232C">
            <w:pPr>
              <w:spacing w:line="36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5D06B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A33219">
            <w:pPr>
              <w:spacing w:beforeLines="50" w:before="180" w:line="16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A3321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6F775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6F775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</w:t>
            </w:r>
            <w:r w:rsidR="00A3321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2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</w:t>
            </w:r>
            <w:proofErr w:type="gramStart"/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臺</w:t>
            </w:r>
            <w:proofErr w:type="gramEnd"/>
            <w:r w:rsidR="00F31275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A33219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1060068553</w:t>
            </w:r>
          </w:p>
        </w:tc>
      </w:tr>
      <w:tr w:rsidR="00FA1D27" w:rsidRPr="00032E88" w:rsidTr="004B5FDB">
        <w:trPr>
          <w:trHeight w:hRule="exact" w:val="567"/>
          <w:jc w:val="center"/>
        </w:trPr>
        <w:tc>
          <w:tcPr>
            <w:tcW w:w="809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1" w:type="dxa"/>
            <w:gridSpan w:val="2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930" w:type="dxa"/>
            <w:gridSpan w:val="3"/>
            <w:tcBorders>
              <w:top w:val="double" w:sz="4" w:space="0" w:color="FF0000"/>
              <w:lef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FA1D27" w:rsidRPr="00032E88" w:rsidRDefault="00FA1D27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A1D27">
              <w:rPr>
                <w:rFonts w:ascii="Times New Roman" w:eastAsia="標楷體" w:hAnsi="標楷體" w:hint="eastAsia"/>
                <w:bCs/>
                <w:color w:val="000000"/>
                <w:sz w:val="22"/>
                <w:highlight w:val="black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874" w:type="dxa"/>
            <w:gridSpan w:val="4"/>
            <w:tcBorders>
              <w:top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61" w:type="dxa"/>
            <w:gridSpan w:val="2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A1265">
        <w:trPr>
          <w:trHeight w:hRule="exact" w:val="567"/>
          <w:jc w:val="center"/>
        </w:trPr>
        <w:tc>
          <w:tcPr>
            <w:tcW w:w="809" w:type="dxa"/>
            <w:gridSpan w:val="2"/>
            <w:vMerge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27" w:rsidRPr="00FA1D27" w:rsidRDefault="00FA1D27" w:rsidP="00FA1D27">
            <w:pPr>
              <w:spacing w:line="240" w:lineRule="atLeast"/>
              <w:ind w:rightChars="21"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A07BA4" w:rsidRDefault="00FA1D27" w:rsidP="00FA1D27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D27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B5FDB">
        <w:trPr>
          <w:trHeight w:hRule="exact" w:val="454"/>
          <w:jc w:val="center"/>
        </w:trPr>
        <w:tc>
          <w:tcPr>
            <w:tcW w:w="809" w:type="dxa"/>
            <w:gridSpan w:val="2"/>
            <w:vMerge w:val="restart"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06FDD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6165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FA1D27" w:rsidRPr="00032E88" w:rsidTr="004A1265">
        <w:trPr>
          <w:trHeight w:hRule="exact" w:val="454"/>
          <w:jc w:val="center"/>
        </w:trPr>
        <w:tc>
          <w:tcPr>
            <w:tcW w:w="809" w:type="dxa"/>
            <w:gridSpan w:val="2"/>
            <w:vMerge/>
            <w:tcBorders>
              <w:top w:val="single" w:sz="4" w:space="0" w:color="auto"/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  <w:jc w:val="both"/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FA1D27" w:rsidRPr="00032E88" w:rsidTr="004576C3">
        <w:trPr>
          <w:trHeight w:val="757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Pr="005D06BF" w:rsidRDefault="00FA1D27" w:rsidP="00FA1D27">
            <w:pPr>
              <w:spacing w:beforeLines="10" w:before="36"/>
              <w:rPr>
                <w:rFonts w:ascii="Times New Roman" w:eastAsia="標楷體" w:hAnsi="標楷體"/>
                <w:sz w:val="28"/>
                <w:szCs w:val="28"/>
              </w:rPr>
            </w:pP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Pr="005D06BF">
              <w:rPr>
                <w:rFonts w:ascii="Times New Roman" w:eastAsia="標楷體" w:hAnsi="標楷體"/>
                <w:noProof/>
                <w:sz w:val="28"/>
                <w:szCs w:val="28"/>
              </w:rPr>
              <w:t>中等學校教師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師資職前教育課程</w:t>
            </w: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5D06BF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認定</w:t>
            </w:r>
          </w:p>
        </w:tc>
      </w:tr>
      <w:tr w:rsidR="00FA1D27" w:rsidRPr="005E7524" w:rsidTr="004B5FDB">
        <w:trPr>
          <w:trHeight w:val="424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■教育學程學分修業時間符合至少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</w:t>
            </w:r>
            <w:proofErr w:type="gramStart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起迄</w:t>
            </w:r>
            <w:proofErr w:type="gramEnd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時間自</w:t>
            </w:r>
            <w:proofErr w:type="gramStart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</w:t>
            </w:r>
            <w:proofErr w:type="gramEnd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學期至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End"/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月至民國　　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※實習階段：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◼</w:t>
            </w:r>
            <w:r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>︎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高級中等學校　　科　□高級中等學校　　</w:t>
            </w:r>
            <w:r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群</w:t>
            </w:r>
            <w:r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　科　□國民中學藝術與人文學習領域　　　　專長。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※第一張教師證書領取科目：</w:t>
            </w:r>
          </w:p>
          <w:p w:rsidR="00FA1D27" w:rsidRPr="00006FDD" w:rsidRDefault="00C54A5F" w:rsidP="00C54A5F">
            <w:pPr>
              <w:spacing w:before="60" w:line="280" w:lineRule="exact"/>
              <w:ind w:left="1226" w:hangingChars="613" w:hanging="1226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□高級中等學校　　　科　□高級中等學校　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群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科　□國民中學藝術與人文學習領域　　　　專長。</w:t>
            </w:r>
          </w:p>
        </w:tc>
      </w:tr>
      <w:tr w:rsidR="00FA1D27" w:rsidRPr="005E7524" w:rsidTr="00C54A5F">
        <w:trPr>
          <w:trHeight w:val="2606"/>
          <w:jc w:val="center"/>
        </w:trPr>
        <w:tc>
          <w:tcPr>
            <w:tcW w:w="809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169" w:type="dxa"/>
            <w:gridSpan w:val="12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該生符合本校</w:t>
            </w:r>
            <w:r w:rsidRPr="004576C3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中等學校教師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FA1D27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學分；教材教法</w:t>
            </w:r>
            <w:r w:rsidRPr="004576C3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及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教學實習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</w:t>
            </w:r>
          </w:p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共計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FA1D27" w:rsidRPr="005E7524" w:rsidRDefault="00FA1D27" w:rsidP="00FA1D27">
            <w:pPr>
              <w:spacing w:beforeLines="30" w:before="108"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                                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核章</w:t>
            </w:r>
            <w:r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</w:tc>
      </w:tr>
      <w:tr w:rsidR="00FA1D27" w:rsidRPr="005E7524" w:rsidTr="004B5FDB">
        <w:trPr>
          <w:trHeight w:val="436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FA1D27" w:rsidRPr="005E7524" w:rsidRDefault="00FA1D27" w:rsidP="00FA1D2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FA1D27" w:rsidRDefault="00FA1D27" w:rsidP="00FA1D27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請申請人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依成績單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上實得之</w:t>
            </w:r>
          </w:p>
          <w:p w:rsidR="00FA1D27" w:rsidRPr="005E7524" w:rsidRDefault="00FA1D27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</w:rPr>
              <w:t>學分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確實填寫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FA1D27" w:rsidRPr="001D61EA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FA1D27" w:rsidRPr="005E7524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FA1D27" w:rsidRPr="005E7524" w:rsidTr="004B5FDB">
        <w:trPr>
          <w:trHeight w:val="351"/>
          <w:jc w:val="center"/>
        </w:trPr>
        <w:tc>
          <w:tcPr>
            <w:tcW w:w="246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八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C54A5F" w:rsidRPr="005E7524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學習評量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教育測驗與評量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val="753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C54A5F" w:rsidRPr="00572FA0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C54A5F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請申請人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依成績單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上實得之</w:t>
            </w:r>
          </w:p>
          <w:p w:rsidR="00C54A5F" w:rsidRPr="005E7524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</w:rPr>
              <w:t>學分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確實填寫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54A5F" w:rsidRPr="001D61E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 xml:space="preserve"> 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C54A5F" w:rsidRPr="005E7524" w:rsidTr="004B5FDB">
        <w:trPr>
          <w:trHeight w:hRule="exact" w:val="340"/>
          <w:jc w:val="center"/>
        </w:trPr>
        <w:tc>
          <w:tcPr>
            <w:tcW w:w="246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60AD2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72FA0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八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教材教法</w:t>
            </w:r>
            <w:r w:rsidR="00A3321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與</w:t>
            </w:r>
          </w:p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教學實習</w:t>
            </w:r>
          </w:p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同科或同領域</w:t>
            </w:r>
          </w:p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proofErr w:type="gramStart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群科</w:t>
            </w:r>
            <w:proofErr w:type="gramEnd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proofErr w:type="gramStart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群科</w:t>
            </w:r>
            <w:proofErr w:type="gramEnd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教學實習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分領域教材教法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分領域教學實習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八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  <w:p w:rsidR="00C54A5F" w:rsidRPr="00A9200C" w:rsidRDefault="00C54A5F" w:rsidP="00A33219">
            <w:pPr>
              <w:spacing w:line="24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(教育議題專題</w:t>
            </w:r>
            <w:r w:rsidR="00A33219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、職業教育與訓練、生涯規劃等為必選課程)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教育議題專題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職業教育與訓練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生涯規劃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360612" w:rsidRDefault="00CB2EE0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請自行增列</w:t>
            </w:r>
            <w:bookmarkStart w:id="0" w:name="_GoBack"/>
            <w:bookmarkEnd w:id="0"/>
            <w:r w:rsidR="00E24DC4" w:rsidRPr="00360612"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填寫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E24DC4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4DC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DC4" w:rsidRPr="00C54A5F" w:rsidRDefault="00E24DC4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DC4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val="64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733F1D" w:rsidRDefault="00C54A5F" w:rsidP="00056455">
            <w:pPr>
              <w:spacing w:line="2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3F1D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733F1D">
              <w:rPr>
                <w:rFonts w:ascii="標楷體" w:eastAsia="標楷體" w:hAnsi="標楷體" w:hint="eastAsia"/>
                <w:szCs w:val="24"/>
              </w:rPr>
              <w:t>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標楷體" w:eastAsia="標楷體" w:hAnsi="標楷體" w:hint="eastAsia"/>
                <w:szCs w:val="24"/>
              </w:rPr>
              <w:t>學分(請計算至</w:t>
            </w:r>
            <w:r w:rsidR="00735B02">
              <w:rPr>
                <w:rFonts w:ascii="標楷體" w:eastAsia="標楷體" w:hAnsi="標楷體"/>
                <w:szCs w:val="24"/>
              </w:rPr>
              <w:t>10</w:t>
            </w:r>
            <w:r w:rsidR="00735B02">
              <w:rPr>
                <w:rFonts w:ascii="標楷體" w:eastAsia="標楷體" w:hAnsi="標楷體" w:hint="eastAsia"/>
                <w:szCs w:val="24"/>
              </w:rPr>
              <w:t>8</w:t>
            </w:r>
            <w:r w:rsidR="00735B02">
              <w:rPr>
                <w:rFonts w:ascii="標楷體" w:eastAsia="標楷體" w:hAnsi="標楷體"/>
                <w:szCs w:val="24"/>
              </w:rPr>
              <w:t>-</w:t>
            </w:r>
            <w:r w:rsidR="00735B02">
              <w:rPr>
                <w:rFonts w:ascii="標楷體" w:eastAsia="標楷體" w:hAnsi="標楷體" w:hint="eastAsia"/>
                <w:szCs w:val="24"/>
              </w:rPr>
              <w:t>1</w:t>
            </w:r>
            <w:r w:rsidRPr="00733F1D">
              <w:rPr>
                <w:rFonts w:ascii="標楷體" w:eastAsia="標楷體" w:hAnsi="標楷體" w:hint="eastAsia"/>
                <w:szCs w:val="24"/>
              </w:rPr>
              <w:t>學期修習之學分數)；</w:t>
            </w:r>
            <w:r w:rsidRPr="00733F1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實地學習時數：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Times New Roman" w:eastAsia="標楷體" w:hAnsi="Times New Roman" w:hint="eastAsia"/>
                <w:color w:val="000000"/>
                <w:szCs w:val="24"/>
              </w:rPr>
              <w:t>小時。</w:t>
            </w:r>
          </w:p>
        </w:tc>
      </w:tr>
      <w:tr w:rsidR="00C54A5F" w:rsidRPr="005E7524" w:rsidTr="004B5FDB">
        <w:trPr>
          <w:trHeight w:val="446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62733E" w:rsidRDefault="00C54A5F" w:rsidP="00C54A5F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62733E">
              <w:rPr>
                <w:rFonts w:ascii="標楷體" w:eastAsia="標楷體" w:hint="eastAsia"/>
                <w:color w:val="000000"/>
              </w:rPr>
              <w:t>說明</w:t>
            </w:r>
            <w:r>
              <w:rPr>
                <w:rFonts w:ascii="標楷體" w:eastAsia="標楷體" w:hint="eastAsia"/>
                <w:color w:val="000000"/>
              </w:rPr>
              <w:t>：</w:t>
            </w:r>
          </w:p>
          <w:p w:rsidR="00C54A5F" w:rsidRPr="0062733E" w:rsidRDefault="00C54A5F" w:rsidP="00C54A5F">
            <w:pPr>
              <w:spacing w:line="28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一、中等學校教師</w:t>
            </w:r>
            <w:r w:rsidRPr="0062733E">
              <w:rPr>
                <w:rFonts w:ascii="標楷體" w:eastAsia="標楷體" w:hint="eastAsia"/>
                <w:color w:val="000000"/>
              </w:rPr>
              <w:t>師資職前教育課程教育專業課程科目，應修</w:t>
            </w:r>
            <w:r>
              <w:rPr>
                <w:rFonts w:ascii="標楷體" w:eastAsia="標楷體" w:hint="eastAsia"/>
                <w:color w:val="000000"/>
              </w:rPr>
              <w:t>至少26學分，其中：</w:t>
            </w:r>
          </w:p>
          <w:p w:rsidR="00C54A5F" w:rsidRDefault="00C54A5F" w:rsidP="00C54A5F">
            <w:pPr>
              <w:spacing w:line="280" w:lineRule="exact"/>
              <w:ind w:leftChars="163" w:left="674" w:hangingChars="118" w:hanging="283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1.教育基礎課程，應修至少2科4學分</w:t>
            </w:r>
            <w:r w:rsidRPr="00775D04">
              <w:rPr>
                <w:rFonts w:ascii="標楷體" w:eastAsia="標楷體" w:hint="eastAsia"/>
                <w:color w:val="000000"/>
              </w:rPr>
              <w:t>，包含教師專業倫理、十二年國民基本教育及德智體群美五育之內涵。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C54A5F" w:rsidRPr="0062733E" w:rsidRDefault="00C54A5F" w:rsidP="00C54A5F">
            <w:pPr>
              <w:spacing w:line="280" w:lineRule="exact"/>
              <w:ind w:firstLineChars="205" w:firstLine="49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2.教育方法課程，應修至少5科10學分。</w:t>
            </w:r>
          </w:p>
          <w:p w:rsidR="00C54A5F" w:rsidRDefault="00C54A5F" w:rsidP="00C54A5F">
            <w:pPr>
              <w:spacing w:line="280" w:lineRule="exact"/>
              <w:ind w:firstLineChars="205" w:firstLine="49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3.教材教法與</w:t>
            </w:r>
            <w:r>
              <w:rPr>
                <w:rFonts w:ascii="標楷體" w:eastAsia="標楷體"/>
                <w:color w:val="000000"/>
              </w:rPr>
              <w:t>教</w:t>
            </w:r>
            <w:r>
              <w:rPr>
                <w:rFonts w:ascii="標楷體" w:eastAsia="標楷體" w:hint="eastAsia"/>
                <w:color w:val="000000"/>
              </w:rPr>
              <w:t>學</w:t>
            </w:r>
            <w:r>
              <w:rPr>
                <w:rFonts w:ascii="標楷體" w:eastAsia="標楷體"/>
                <w:color w:val="000000"/>
              </w:rPr>
              <w:t>實習課程</w:t>
            </w:r>
            <w:r>
              <w:rPr>
                <w:rFonts w:ascii="標楷體" w:eastAsia="標楷體" w:hint="eastAsia"/>
                <w:color w:val="000000"/>
              </w:rPr>
              <w:t>，應修至少2科4學分。</w:t>
            </w:r>
          </w:p>
          <w:p w:rsidR="00C54A5F" w:rsidRPr="0062733E" w:rsidRDefault="00C54A5F" w:rsidP="00C54A5F">
            <w:pPr>
              <w:spacing w:line="280" w:lineRule="exact"/>
              <w:ind w:firstLineChars="205" w:firstLine="49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4.選修課程，應修至少4科8學分(其中須包含必選課程)。</w:t>
            </w:r>
          </w:p>
          <w:p w:rsidR="00C54A5F" w:rsidRDefault="00C54A5F" w:rsidP="00C54A5F">
            <w:pPr>
              <w:spacing w:line="280" w:lineRule="exact"/>
              <w:ind w:leftChars="210" w:left="674" w:hangingChars="71" w:hanging="170"/>
              <w:rPr>
                <w:rFonts w:ascii="標楷體" w:eastAsia="標楷體"/>
                <w:color w:val="000000"/>
              </w:rPr>
            </w:pPr>
            <w:r w:rsidRPr="0062733E">
              <w:rPr>
                <w:rFonts w:ascii="標楷體" w:eastAsia="標楷體" w:hint="eastAsia"/>
                <w:color w:val="000000"/>
              </w:rPr>
              <w:t>5.分科/分領域(</w:t>
            </w:r>
            <w:proofErr w:type="gramStart"/>
            <w:r w:rsidRPr="0062733E">
              <w:rPr>
                <w:rFonts w:ascii="標楷體" w:eastAsia="標楷體" w:hint="eastAsia"/>
                <w:color w:val="000000"/>
              </w:rPr>
              <w:t>群科</w:t>
            </w:r>
            <w:proofErr w:type="gramEnd"/>
            <w:r w:rsidRPr="0062733E">
              <w:rPr>
                <w:rFonts w:ascii="標楷體" w:eastAsia="標楷體" w:hint="eastAsia"/>
                <w:color w:val="000000"/>
              </w:rPr>
              <w:t>)教材教法與教學實習課程，依本校經教育部核定之中等學校各任教學科（領域、群科）師資職前教育專門課程科目課程辦理。</w:t>
            </w:r>
          </w:p>
          <w:p w:rsidR="00C54A5F" w:rsidRPr="0062733E" w:rsidRDefault="00C54A5F" w:rsidP="00C54A5F">
            <w:pPr>
              <w:spacing w:line="280" w:lineRule="exact"/>
              <w:ind w:leftChars="-13" w:left="485" w:hangingChars="215" w:hanging="51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775D04">
              <w:rPr>
                <w:rFonts w:ascii="標楷體" w:eastAsia="標楷體" w:hint="eastAsia"/>
                <w:color w:val="000000"/>
              </w:rPr>
              <w:t>教育基礎</w:t>
            </w:r>
            <w:proofErr w:type="gramStart"/>
            <w:r w:rsidRPr="00775D04">
              <w:rPr>
                <w:rFonts w:ascii="標楷體" w:eastAsia="標楷體" w:hint="eastAsia"/>
                <w:color w:val="000000"/>
              </w:rPr>
              <w:t>課程超修科目</w:t>
            </w:r>
            <w:proofErr w:type="gramEnd"/>
            <w:r w:rsidRPr="00775D04">
              <w:rPr>
                <w:rFonts w:ascii="標楷體" w:eastAsia="標楷體" w:hint="eastAsia"/>
                <w:color w:val="000000"/>
              </w:rPr>
              <w:t>之學分數得列為選修科目學分數計算，惟選修課程需包含必選(教育議題專題)課程。</w:t>
            </w:r>
          </w:p>
          <w:p w:rsidR="00C54A5F" w:rsidRPr="0062733E" w:rsidRDefault="00C54A5F" w:rsidP="00C54A5F">
            <w:pPr>
              <w:spacing w:line="280" w:lineRule="exact"/>
              <w:ind w:leftChars="-13" w:left="490" w:hangingChars="217" w:hanging="521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另須包含</w:t>
            </w:r>
            <w:r w:rsidRPr="0062733E">
              <w:rPr>
                <w:rFonts w:ascii="標楷體" w:eastAsia="標楷體" w:hint="eastAsia"/>
                <w:color w:val="000000"/>
              </w:rPr>
              <w:t>實地學習（至少54小時），</w:t>
            </w:r>
            <w:r>
              <w:rPr>
                <w:rFonts w:ascii="標楷體" w:eastAsia="標楷體" w:hint="eastAsia"/>
                <w:color w:val="000000"/>
              </w:rPr>
              <w:t>師資生於</w:t>
            </w:r>
            <w:r w:rsidRPr="0062733E">
              <w:rPr>
                <w:rFonts w:ascii="標楷體" w:eastAsia="標楷體" w:hint="eastAsia"/>
                <w:color w:val="000000"/>
              </w:rPr>
              <w:t>修習教育專業課程期間至高級中等</w:t>
            </w:r>
            <w:r>
              <w:rPr>
                <w:rFonts w:ascii="標楷體" w:eastAsia="標楷體" w:hint="eastAsia"/>
                <w:color w:val="000000"/>
              </w:rPr>
              <w:t>學校或國民中</w:t>
            </w:r>
            <w:r w:rsidRPr="0062733E">
              <w:rPr>
                <w:rFonts w:ascii="標楷體" w:eastAsia="標楷體" w:hint="eastAsia"/>
                <w:color w:val="000000"/>
              </w:rPr>
              <w:t>學見習、試敎、實習、補救教學、課業輔導或服務學習，並</w:t>
            </w:r>
            <w:r>
              <w:rPr>
                <w:rFonts w:ascii="標楷體" w:eastAsia="標楷體" w:hint="eastAsia"/>
                <w:color w:val="000000"/>
              </w:rPr>
              <w:t>須</w:t>
            </w:r>
            <w:r w:rsidRPr="0062733E">
              <w:rPr>
                <w:rFonts w:ascii="標楷體" w:eastAsia="標楷體" w:hint="eastAsia"/>
                <w:color w:val="000000"/>
              </w:rPr>
              <w:t>經</w:t>
            </w:r>
            <w:r>
              <w:rPr>
                <w:rFonts w:ascii="標楷體" w:eastAsia="標楷體" w:hint="eastAsia"/>
                <w:color w:val="000000"/>
              </w:rPr>
              <w:t>本校</w:t>
            </w:r>
            <w:r w:rsidRPr="0062733E">
              <w:rPr>
                <w:rFonts w:ascii="標楷體" w:eastAsia="標楷體" w:hint="eastAsia"/>
                <w:color w:val="000000"/>
              </w:rPr>
              <w:t>認定其內容符合教育專業知能</w:t>
            </w:r>
            <w:r>
              <w:rPr>
                <w:rFonts w:ascii="標楷體" w:eastAsia="標楷體" w:hint="eastAsia"/>
                <w:color w:val="000000"/>
              </w:rPr>
              <w:t>，方能採計</w:t>
            </w:r>
            <w:r w:rsidRPr="0062733E">
              <w:rPr>
                <w:rFonts w:ascii="標楷體" w:eastAsia="標楷體" w:hint="eastAsia"/>
                <w:color w:val="000000"/>
              </w:rPr>
              <w:t>。</w:t>
            </w:r>
          </w:p>
          <w:p w:rsidR="00C54A5F" w:rsidRPr="00665EEE" w:rsidRDefault="00C54A5F" w:rsidP="00C54A5F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 w:rsidRPr="00775D04">
              <w:rPr>
                <w:rFonts w:ascii="標楷體" w:eastAsia="標楷體" w:hint="eastAsia"/>
                <w:color w:val="000000"/>
              </w:rPr>
              <w:t>本表自</w:t>
            </w:r>
            <w:r w:rsidR="00E24DC4">
              <w:rPr>
                <w:rFonts w:ascii="標楷體" w:eastAsia="標楷體" w:hint="eastAsia"/>
                <w:color w:val="000000"/>
              </w:rPr>
              <w:t>106學年度</w:t>
            </w:r>
            <w:r w:rsidRPr="00775D04">
              <w:rPr>
                <w:rFonts w:ascii="標楷體" w:eastAsia="標楷體" w:hint="eastAsia"/>
                <w:color w:val="000000"/>
              </w:rPr>
              <w:t>起師資生適用。</w:t>
            </w:r>
          </w:p>
        </w:tc>
      </w:tr>
    </w:tbl>
    <w:p w:rsidR="00174601" w:rsidRPr="00A9200C" w:rsidRDefault="00174601" w:rsidP="004576C3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006FDD">
      <w:footerReference w:type="default" r:id="rId6"/>
      <w:pgSz w:w="11906" w:h="16838"/>
      <w:pgMar w:top="680" w:right="1797" w:bottom="567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37" w:rsidRDefault="00012037" w:rsidP="0092719A">
      <w:r>
        <w:separator/>
      </w:r>
    </w:p>
  </w:endnote>
  <w:endnote w:type="continuationSeparator" w:id="0">
    <w:p w:rsidR="00012037" w:rsidRDefault="00012037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92719A" w:rsidRDefault="00543411">
        <w:pPr>
          <w:pStyle w:val="a5"/>
          <w:jc w:val="center"/>
        </w:pPr>
        <w:r w:rsidRPr="0092719A">
          <w:rPr>
            <w:b/>
          </w:rPr>
          <w:fldChar w:fldCharType="begin"/>
        </w:r>
        <w:r w:rsidR="0092719A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CB2EE0" w:rsidRPr="00CB2EE0">
          <w:rPr>
            <w:b/>
            <w:noProof/>
            <w:lang w:val="zh-TW"/>
          </w:rPr>
          <w:t>1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37" w:rsidRDefault="00012037" w:rsidP="0092719A">
      <w:r>
        <w:separator/>
      </w:r>
    </w:p>
  </w:footnote>
  <w:footnote w:type="continuationSeparator" w:id="0">
    <w:p w:rsidR="00012037" w:rsidRDefault="00012037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06FDD"/>
    <w:rsid w:val="00012037"/>
    <w:rsid w:val="00056455"/>
    <w:rsid w:val="0008531F"/>
    <w:rsid w:val="000D5E8F"/>
    <w:rsid w:val="000E232C"/>
    <w:rsid w:val="00124890"/>
    <w:rsid w:val="00151424"/>
    <w:rsid w:val="001727B8"/>
    <w:rsid w:val="00174601"/>
    <w:rsid w:val="001913E0"/>
    <w:rsid w:val="001D61EA"/>
    <w:rsid w:val="001D72A8"/>
    <w:rsid w:val="00206FDA"/>
    <w:rsid w:val="00220C65"/>
    <w:rsid w:val="00282DDE"/>
    <w:rsid w:val="00322477"/>
    <w:rsid w:val="00360612"/>
    <w:rsid w:val="003609BD"/>
    <w:rsid w:val="00372122"/>
    <w:rsid w:val="003736F5"/>
    <w:rsid w:val="00382079"/>
    <w:rsid w:val="003C3767"/>
    <w:rsid w:val="003E7181"/>
    <w:rsid w:val="004145A2"/>
    <w:rsid w:val="00441D83"/>
    <w:rsid w:val="00445C42"/>
    <w:rsid w:val="0044639A"/>
    <w:rsid w:val="00447A49"/>
    <w:rsid w:val="004576C3"/>
    <w:rsid w:val="00460AD2"/>
    <w:rsid w:val="004B5FDB"/>
    <w:rsid w:val="005062CF"/>
    <w:rsid w:val="005330EC"/>
    <w:rsid w:val="00543411"/>
    <w:rsid w:val="00572FA0"/>
    <w:rsid w:val="005C45DB"/>
    <w:rsid w:val="005D06BF"/>
    <w:rsid w:val="005D46BA"/>
    <w:rsid w:val="00665EEE"/>
    <w:rsid w:val="006F7759"/>
    <w:rsid w:val="00700BC2"/>
    <w:rsid w:val="00733F1D"/>
    <w:rsid w:val="00735B02"/>
    <w:rsid w:val="007A2DB1"/>
    <w:rsid w:val="007D0B74"/>
    <w:rsid w:val="007F5066"/>
    <w:rsid w:val="008016E8"/>
    <w:rsid w:val="00874E3B"/>
    <w:rsid w:val="008C2764"/>
    <w:rsid w:val="008C321A"/>
    <w:rsid w:val="008D713F"/>
    <w:rsid w:val="0092719A"/>
    <w:rsid w:val="00950A05"/>
    <w:rsid w:val="00965E6D"/>
    <w:rsid w:val="00983AE2"/>
    <w:rsid w:val="00996EB7"/>
    <w:rsid w:val="009D2638"/>
    <w:rsid w:val="009E068A"/>
    <w:rsid w:val="009E1063"/>
    <w:rsid w:val="009E5906"/>
    <w:rsid w:val="00A33219"/>
    <w:rsid w:val="00A918B9"/>
    <w:rsid w:val="00A9200C"/>
    <w:rsid w:val="00A930D0"/>
    <w:rsid w:val="00A96839"/>
    <w:rsid w:val="00AE1FEF"/>
    <w:rsid w:val="00B52407"/>
    <w:rsid w:val="00B90C84"/>
    <w:rsid w:val="00BB14E7"/>
    <w:rsid w:val="00BF34E6"/>
    <w:rsid w:val="00C32765"/>
    <w:rsid w:val="00C344B4"/>
    <w:rsid w:val="00C47F5C"/>
    <w:rsid w:val="00C53DA5"/>
    <w:rsid w:val="00C54A5F"/>
    <w:rsid w:val="00CB2EE0"/>
    <w:rsid w:val="00D9378A"/>
    <w:rsid w:val="00DC15EB"/>
    <w:rsid w:val="00DD59FA"/>
    <w:rsid w:val="00DF4BB3"/>
    <w:rsid w:val="00E24DC4"/>
    <w:rsid w:val="00E50ACD"/>
    <w:rsid w:val="00EA1AEE"/>
    <w:rsid w:val="00EA2293"/>
    <w:rsid w:val="00ED54E9"/>
    <w:rsid w:val="00F31275"/>
    <w:rsid w:val="00F527FB"/>
    <w:rsid w:val="00F5318C"/>
    <w:rsid w:val="00FA1D27"/>
    <w:rsid w:val="00FA4C22"/>
    <w:rsid w:val="00FC711D"/>
    <w:rsid w:val="00FC7F7E"/>
    <w:rsid w:val="00FD7D9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AC775"/>
  <w15:docId w15:val="{A5B4924B-BD77-45E8-8526-FC621A4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  <w:style w:type="character" w:customStyle="1" w:styleId="Hyperlink0">
    <w:name w:val="Hyperlink.0"/>
    <w:basedOn w:val="a7"/>
    <w:rsid w:val="00FA1D27"/>
    <w:rPr>
      <w:color w:val="0000FF"/>
      <w:u w:val="single" w:color="0000FF"/>
    </w:rPr>
  </w:style>
  <w:style w:type="character" w:styleId="a7">
    <w:name w:val="Hyperlink"/>
    <w:basedOn w:val="a0"/>
    <w:uiPriority w:val="99"/>
    <w:semiHidden/>
    <w:unhideWhenUsed/>
    <w:rsid w:val="00FA1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21</cp:revision>
  <cp:lastPrinted>2016-04-14T06:39:00Z</cp:lastPrinted>
  <dcterms:created xsi:type="dcterms:W3CDTF">2017-05-09T09:58:00Z</dcterms:created>
  <dcterms:modified xsi:type="dcterms:W3CDTF">2019-12-23T08:41:00Z</dcterms:modified>
</cp:coreProperties>
</file>