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356"/>
        <w:gridCol w:w="993"/>
        <w:gridCol w:w="1417"/>
        <w:gridCol w:w="1458"/>
        <w:gridCol w:w="820"/>
        <w:gridCol w:w="19"/>
        <w:gridCol w:w="680"/>
        <w:gridCol w:w="828"/>
        <w:gridCol w:w="248"/>
        <w:gridCol w:w="581"/>
        <w:gridCol w:w="813"/>
        <w:gridCol w:w="16"/>
        <w:gridCol w:w="829"/>
        <w:gridCol w:w="1537"/>
      </w:tblGrid>
      <w:tr w:rsidR="007D0B74" w:rsidRPr="00032E88" w:rsidTr="00991E7E">
        <w:trPr>
          <w:trHeight w:val="827"/>
          <w:tblHeader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5D2635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="001518EC">
              <w:rPr>
                <w:rFonts w:ascii="Times New Roman" w:eastAsia="標楷體" w:hAnsi="標楷體" w:hint="eastAsia"/>
                <w:b/>
                <w:sz w:val="36"/>
                <w:szCs w:val="36"/>
              </w:rPr>
              <w:t>國民小學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5D2635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04110D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5D2635">
            <w:pPr>
              <w:spacing w:line="40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Pr="001D61E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  <w:r w:rsidR="00353D3B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</w:t>
            </w:r>
            <w:r w:rsidR="00353D3B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2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</w:t>
            </w:r>
            <w:proofErr w:type="gramStart"/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臺</w:t>
            </w:r>
            <w:proofErr w:type="gramEnd"/>
            <w:r w:rsidR="006C44A2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353D3B">
              <w:rPr>
                <w:rFonts w:ascii="Times New Roman" w:eastAsia="標楷體" w:hAnsi="標楷體" w:hint="eastAsia"/>
                <w:b/>
                <w:noProof/>
                <w:color w:val="000000"/>
                <w:sz w:val="20"/>
              </w:rPr>
              <w:t>1060068553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號函核定</w:t>
            </w:r>
          </w:p>
        </w:tc>
      </w:tr>
      <w:tr w:rsidR="007D0B74" w:rsidRPr="00032E88" w:rsidTr="006C5ACE">
        <w:trPr>
          <w:trHeight w:val="268"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7D0B74" w:rsidRPr="0092719A" w:rsidRDefault="007D0B74" w:rsidP="0092719A">
            <w:pPr>
              <w:rPr>
                <w:rFonts w:ascii="Times New Roman" w:eastAsia="標楷體" w:hAnsi="Times New Roman"/>
                <w:b/>
                <w:spacing w:val="-14"/>
                <w:szCs w:val="24"/>
              </w:rPr>
            </w:pPr>
            <w:r w:rsidRPr="0092719A">
              <w:rPr>
                <w:rFonts w:ascii="標楷體" w:eastAsia="標楷體" w:hAnsi="標楷體"/>
                <w:b/>
                <w:color w:val="FF0000"/>
                <w:spacing w:val="-14"/>
                <w:kern w:val="0"/>
                <w:szCs w:val="24"/>
              </w:rPr>
              <w:t>※</w:t>
            </w:r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紅色雙線框內資料，皆</w:t>
            </w:r>
            <w:proofErr w:type="gramStart"/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為必填</w:t>
            </w:r>
            <w:proofErr w:type="gramEnd"/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，請詳實填寫。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868" w:type="dxa"/>
            <w:gridSpan w:val="3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8B71AF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756" w:type="dxa"/>
            <w:gridSpan w:val="3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3D7191" w:rsidRDefault="00A07BA4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碩士班</w:t>
            </w:r>
          </w:p>
          <w:p w:rsidR="00A07BA4" w:rsidRPr="00032E88" w:rsidRDefault="00B400A0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="00A07BA4" w:rsidRPr="003D7191">
              <w:rPr>
                <w:rFonts w:ascii="Times New Roman" w:eastAsia="標楷體" w:hAnsi="標楷體"/>
                <w:sz w:val="20"/>
                <w:szCs w:val="20"/>
              </w:rPr>
              <w:t>學士班</w:t>
            </w:r>
          </w:p>
        </w:tc>
        <w:tc>
          <w:tcPr>
            <w:tcW w:w="1394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82" w:type="dxa"/>
            <w:gridSpan w:val="3"/>
            <w:tcBorders>
              <w:top w:val="double" w:sz="4" w:space="0" w:color="FF0000"/>
              <w:left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8B71AF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A07BA4" w:rsidRDefault="00A07BA4" w:rsidP="00A07BA4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Default="008B71AF" w:rsidP="005D46BA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年</w:t>
            </w:r>
            <w:r w:rsidR="00B400A0"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月</w:t>
            </w:r>
            <w:r w:rsidR="00B400A0"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8B71AF" w:rsidRDefault="00A07BA4" w:rsidP="0092719A">
            <w:pPr>
              <w:spacing w:line="240" w:lineRule="atLeast"/>
              <w:ind w:rightChars="105" w:right="252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6C5ACE" w:rsidRDefault="00A07BA4" w:rsidP="006C5ACE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A07BA4" w:rsidRPr="00032E88" w:rsidRDefault="00A07BA4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532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B400A0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1519ED">
              <w:rPr>
                <w:rFonts w:ascii="Times New Roman" w:eastAsia="標楷體" w:hAnsi="Times New Roman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B400A0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9E1063" w:rsidRPr="00032E88" w:rsidTr="00693AF8">
        <w:trPr>
          <w:trHeight w:val="681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5D46BA" w:rsidRPr="00032E88" w:rsidRDefault="007572A8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5D46BA" w:rsidRPr="00FD2684" w:rsidRDefault="007572A8" w:rsidP="007572A8">
            <w:pPr>
              <w:spacing w:beforeLines="10" w:before="36" w:line="2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D2684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修畢</w:t>
            </w:r>
            <w:r w:rsidR="001518EC" w:rsidRPr="00FD2684">
              <w:rPr>
                <w:rFonts w:ascii="Times New Roman" w:eastAsia="標楷體" w:hAnsi="標楷體" w:hint="eastAsia"/>
                <w:b/>
                <w:noProof/>
                <w:sz w:val="28"/>
                <w:szCs w:val="28"/>
                <w:u w:val="single"/>
              </w:rPr>
              <w:t>國民小學</w:t>
            </w:r>
            <w:r w:rsidR="005D46BA" w:rsidRPr="00FD2684">
              <w:rPr>
                <w:rFonts w:ascii="Times New Roman" w:eastAsia="標楷體" w:hAnsi="標楷體"/>
                <w:b/>
                <w:noProof/>
                <w:sz w:val="28"/>
                <w:szCs w:val="28"/>
                <w:u w:val="single"/>
              </w:rPr>
              <w:t>教師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師資職前教育課程</w:t>
            </w:r>
            <w:r w:rsidRPr="00FD2684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申請</w:t>
            </w:r>
            <w:r w:rsidR="006C28AA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="006C28AA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認定。</w:t>
            </w:r>
            <w:r w:rsidR="005D46BA" w:rsidRPr="00FD2684">
              <w:rPr>
                <w:rFonts w:ascii="Times New Roman" w:eastAsia="標楷體" w:hAnsi="標楷體" w:hint="eastAsia"/>
                <w:sz w:val="28"/>
                <w:szCs w:val="28"/>
              </w:rPr>
              <w:t xml:space="preserve">　　　</w:t>
            </w:r>
            <w:r w:rsidR="005D46BA" w:rsidRPr="00FD2684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 xml:space="preserve">　　　　　　　　　</w:t>
            </w:r>
          </w:p>
        </w:tc>
      </w:tr>
      <w:tr w:rsidR="009E1063" w:rsidRPr="005E7524" w:rsidTr="00693AF8">
        <w:trPr>
          <w:trHeight w:val="1102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5D46BA" w:rsidRPr="005E7524" w:rsidRDefault="005D46BA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812586" w:rsidRDefault="005C3B93" w:rsidP="00E03A24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教育學程學分修業時間符合至少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學期）修課事實之規定，修課起迄時間自＿＿學年度第＿＿學期至</w:t>
            </w:r>
          </w:p>
          <w:p w:rsidR="005D46BA" w:rsidRPr="009E1063" w:rsidRDefault="005D46BA" w:rsidP="00812586">
            <w:pPr>
              <w:spacing w:line="280" w:lineRule="exact"/>
              <w:ind w:leftChars="100" w:left="24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Start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月至民國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D46BA" w:rsidRPr="009E1063" w:rsidRDefault="005D46BA" w:rsidP="00812586">
            <w:pPr>
              <w:spacing w:before="60"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</w:tc>
      </w:tr>
      <w:tr w:rsidR="009E1063" w:rsidRPr="005E7524" w:rsidTr="00693AF8">
        <w:trPr>
          <w:trHeight w:val="2236"/>
          <w:jc w:val="center"/>
        </w:trPr>
        <w:tc>
          <w:tcPr>
            <w:tcW w:w="793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5D46BA" w:rsidRPr="00E03A24" w:rsidRDefault="0093378E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239" w:type="dxa"/>
            <w:gridSpan w:val="13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5D46BA" w:rsidRPr="00FD2684" w:rsidRDefault="005D46BA" w:rsidP="007572A8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符合本校</w:t>
            </w:r>
            <w:r w:rsidR="00BF1D39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B0758A" w:rsidRPr="00FD2684">
              <w:rPr>
                <w:rFonts w:ascii="Times New Roman" w:eastAsia="標楷體" w:hAnsi="標楷體" w:hint="eastAsia"/>
                <w:b/>
                <w:bCs/>
                <w:noProof/>
                <w:color w:val="000000"/>
                <w:szCs w:val="24"/>
                <w:u w:val="single"/>
              </w:rPr>
              <w:t>國民小學</w:t>
            </w:r>
            <w:r w:rsidRPr="00FD2684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教師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="00BF1D39">
              <w:rPr>
                <w:rFonts w:ascii="Times New Roman" w:eastAsia="標楷體" w:hAnsi="標楷體" w:hint="eastAsia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5D46BA" w:rsidRPr="00FD2684" w:rsidRDefault="00FB0BF6" w:rsidP="00FD2684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</w:t>
            </w:r>
            <w:r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學基本學科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6446D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</w:t>
            </w:r>
            <w:r w:rsidR="00B0758A"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；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教材教法</w:t>
            </w:r>
            <w:r w:rsidR="00317066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與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教學實習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學分，共計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5D46BA" w:rsidRPr="005E7524" w:rsidRDefault="007572A8" w:rsidP="007572A8">
            <w:pPr>
              <w:spacing w:beforeLines="30" w:before="108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核章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：</w:t>
            </w:r>
          </w:p>
        </w:tc>
      </w:tr>
      <w:tr w:rsidR="0049394B" w:rsidRPr="005E7524" w:rsidTr="00F50BD1">
        <w:trPr>
          <w:trHeight w:val="436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94B" w:rsidRPr="005E7524" w:rsidRDefault="0049394B" w:rsidP="00493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49394B" w:rsidRPr="005E7524" w:rsidRDefault="0049394B" w:rsidP="00493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9394B" w:rsidRPr="005E7524" w:rsidRDefault="0049394B" w:rsidP="0049394B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49394B" w:rsidRPr="005E7524" w:rsidRDefault="0049394B" w:rsidP="0049394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394B" w:rsidRPr="005E7524" w:rsidRDefault="0049394B" w:rsidP="0049394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49394B" w:rsidRPr="005E7524" w:rsidRDefault="0049394B" w:rsidP="0049394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351D9" w:rsidRPr="005E7524" w:rsidTr="00F50BD1">
        <w:trPr>
          <w:trHeight w:val="264"/>
          <w:jc w:val="center"/>
        </w:trPr>
        <w:tc>
          <w:tcPr>
            <w:tcW w:w="178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="00527B1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類別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名稱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</w:t>
            </w:r>
            <w:r w:rsidR="00701B88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學</w:t>
            </w: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基本學科</w:t>
            </w:r>
          </w:p>
          <w:p w:rsidR="002F2056" w:rsidRDefault="002F2056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  <w:p w:rsidR="006446DA" w:rsidRPr="005E7524" w:rsidRDefault="006446DA" w:rsidP="006446DA">
            <w:pPr>
              <w:spacing w:line="280" w:lineRule="exact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健康與體育及藝術與人文領域課程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擇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目修習，其餘領域須全數修習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國音及說話</w:t>
            </w:r>
            <w:r w:rsidRPr="00645A5D">
              <w:rPr>
                <w:rFonts w:ascii="標楷體" w:eastAsia="標楷體" w:hint="eastAsia"/>
                <w:b/>
                <w:color w:val="000000"/>
                <w:sz w:val="18"/>
                <w:szCs w:val="18"/>
              </w:rPr>
              <w:t>為必選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語文領域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國音及說話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寫字及書法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數學領域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普通數學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16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16"/>
              </w:rPr>
              <w:t>自然與生活科技領域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1D496C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自然科學概論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1D496C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6446DA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社會學習領域概論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BA1ABF">
            <w:pPr>
              <w:spacing w:line="22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健康與體育領域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健康與體育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藝術與人文領域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表演藝術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音樂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美</w:t>
            </w:r>
            <w:proofErr w:type="gramStart"/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勞</w:t>
            </w:r>
            <w:proofErr w:type="gramEnd"/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Default="0090194A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701487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49394B" w:rsidRPr="005E7524" w:rsidTr="00F50BD1">
        <w:trPr>
          <w:trHeight w:val="441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394B" w:rsidRPr="005E7524" w:rsidRDefault="0049394B" w:rsidP="00493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49394B" w:rsidRPr="005E7524" w:rsidRDefault="0049394B" w:rsidP="0049394B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9394B" w:rsidRPr="005E7524" w:rsidRDefault="0049394B" w:rsidP="0049394B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49394B" w:rsidRPr="005E7524" w:rsidRDefault="0049394B" w:rsidP="0049394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394B" w:rsidRPr="005E7524" w:rsidRDefault="0049394B" w:rsidP="0049394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49394B" w:rsidRPr="005E7524" w:rsidRDefault="0049394B" w:rsidP="0049394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90194A" w:rsidRPr="005E7524" w:rsidTr="00F50BD1">
        <w:trPr>
          <w:trHeight w:hRule="exact" w:val="340"/>
          <w:jc w:val="center"/>
        </w:trPr>
        <w:tc>
          <w:tcPr>
            <w:tcW w:w="178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5E7524" w:rsidRDefault="0090194A" w:rsidP="009E1063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460AD2" w:rsidRDefault="0090194A" w:rsidP="009E1063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72FA0" w:rsidRDefault="0090194A" w:rsidP="009E106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Default="00527B14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527B14" w:rsidRPr="005E7524" w:rsidRDefault="00527B14" w:rsidP="00906DC4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906DC4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6DC4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C078FB" w:rsidRDefault="00034AF9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  <w:spacing w:val="-6"/>
              </w:rPr>
            </w:pPr>
            <w:r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學習診斷與評量</w:t>
            </w:r>
            <w:r w:rsidR="00527B14"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(</w:t>
            </w:r>
            <w:r w:rsidR="00C078FB"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教育測驗與評量</w:t>
            </w:r>
            <w:r w:rsidR="00527B14" w:rsidRPr="00C078FB">
              <w:rPr>
                <w:rFonts w:ascii="Times New Roman" w:eastAsia="標楷體" w:hAnsi="標楷體" w:hint="eastAsia"/>
                <w:color w:val="000000"/>
                <w:spacing w:val="-6"/>
                <w:szCs w:val="20"/>
              </w:rPr>
              <w:t>)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教材教法</w:t>
            </w:r>
            <w:r w:rsidR="00317066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與</w:t>
            </w:r>
          </w:p>
          <w:p w:rsidR="00527B14" w:rsidRPr="005351D9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教學實習</w:t>
            </w:r>
          </w:p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國民小學語文教材教法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4113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4113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國民小學數學教材教法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國民小學社會教材教法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B400A0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w w:val="90"/>
                <w:szCs w:val="20"/>
              </w:rPr>
              <w:t>國民小學自然與生活科技教材教法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3EE" w:rsidRPr="00A9200C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EE" w:rsidRPr="002656BC" w:rsidRDefault="009753EE" w:rsidP="009753EE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國民小學教學實習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F6517E" w:rsidRDefault="009753EE" w:rsidP="009753EE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5E7524" w:rsidTr="00373FC4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六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53EE" w:rsidRPr="00A9200C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9753EE" w:rsidRDefault="009753EE" w:rsidP="009753EE">
            <w:pPr>
              <w:spacing w:line="280" w:lineRule="exact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3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學分</w:t>
            </w:r>
          </w:p>
          <w:p w:rsidR="009753EE" w:rsidRPr="00A9200C" w:rsidRDefault="009753EE" w:rsidP="009753EE">
            <w:pPr>
              <w:spacing w:line="28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(教育議題專題</w:t>
            </w:r>
            <w:r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為必選</w:t>
            </w:r>
            <w:r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4學分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EE" w:rsidRPr="002656BC" w:rsidRDefault="009753EE" w:rsidP="009753EE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</w:rPr>
              <w:t>教育議題專題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F6517E" w:rsidRDefault="009753EE" w:rsidP="009753EE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53EE" w:rsidRPr="005351D9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EE" w:rsidRPr="00034AF9" w:rsidRDefault="009753EE" w:rsidP="009753EE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職業教育與訓練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034AF9" w:rsidRDefault="009753EE" w:rsidP="009753EE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53EE" w:rsidRPr="005351D9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EE" w:rsidRPr="00034AF9" w:rsidRDefault="009753EE" w:rsidP="009753EE">
            <w:pPr>
              <w:spacing w:line="28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生涯規劃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034AF9" w:rsidRDefault="009753EE" w:rsidP="009753EE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53EE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EE" w:rsidRPr="00C078FB" w:rsidRDefault="009753EE" w:rsidP="009753EE">
            <w:pPr>
              <w:spacing w:line="200" w:lineRule="exact"/>
              <w:jc w:val="both"/>
              <w:rPr>
                <w:rFonts w:ascii="Times New Roman" w:eastAsia="標楷體" w:hAnsi="標楷體"/>
                <w:color w:val="BFBFBF" w:themeColor="background1" w:themeShade="BF"/>
                <w:szCs w:val="24"/>
              </w:rPr>
            </w:pPr>
            <w:r w:rsidRPr="00C078FB">
              <w:rPr>
                <w:rFonts w:ascii="Times New Roman" w:eastAsia="標楷體" w:hAnsi="標楷體" w:hint="eastAsia"/>
                <w:color w:val="BFBFBF" w:themeColor="background1" w:themeShade="BF"/>
                <w:szCs w:val="24"/>
              </w:rPr>
              <w:t>請自行增列填寫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DF7FD6" w:rsidRDefault="009753EE" w:rsidP="009753EE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53EE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EE" w:rsidRPr="00F50BD1" w:rsidRDefault="009753EE" w:rsidP="009753EE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DF7FD6" w:rsidRDefault="009753EE" w:rsidP="009753EE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53EE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EE" w:rsidRPr="00F50BD1" w:rsidRDefault="009753EE" w:rsidP="009753EE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753EE" w:rsidRPr="00DF7FD6" w:rsidRDefault="009753EE" w:rsidP="009753EE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753EE" w:rsidRPr="005E7524" w:rsidRDefault="009753EE" w:rsidP="009753EE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753EE" w:rsidRPr="005E7524" w:rsidRDefault="009753EE" w:rsidP="009753EE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753EE" w:rsidRPr="002E5907" w:rsidTr="000F4BC5">
        <w:trPr>
          <w:trHeight w:hRule="exact" w:val="483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EE" w:rsidRPr="00F6517E" w:rsidRDefault="009753EE" w:rsidP="00CC4CBD">
            <w:pPr>
              <w:spacing w:line="30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F6517E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F6517E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proofErr w:type="gramEnd"/>
            <w:r w:rsidRPr="00F6517E">
              <w:rPr>
                <w:rFonts w:ascii="標楷體" w:eastAsia="標楷體" w:hAnsi="標楷體" w:hint="eastAsia"/>
                <w:szCs w:val="24"/>
              </w:rPr>
              <w:t>學分；</w:t>
            </w:r>
            <w:r w:rsidRPr="00F6517E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實地學習時數：</w:t>
            </w:r>
            <w:proofErr w:type="gramStart"/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proofErr w:type="gramEnd"/>
            <w:r w:rsidRPr="00F6517E">
              <w:rPr>
                <w:rFonts w:ascii="Times New Roman" w:eastAsia="標楷體" w:hAnsi="Times New Roman" w:hint="eastAsia"/>
                <w:color w:val="000000"/>
                <w:szCs w:val="24"/>
              </w:rPr>
              <w:t>小時。</w:t>
            </w:r>
          </w:p>
        </w:tc>
      </w:tr>
      <w:tr w:rsidR="009753EE" w:rsidRPr="002E5907" w:rsidTr="00F50BD1">
        <w:trPr>
          <w:trHeight w:hRule="exact" w:val="3219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3EE" w:rsidRPr="00D14793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D14793">
              <w:rPr>
                <w:rFonts w:ascii="標楷體" w:eastAsia="標楷體" w:hint="eastAsia"/>
                <w:color w:val="000000"/>
                <w:sz w:val="22"/>
              </w:rPr>
              <w:t>說明：</w:t>
            </w:r>
          </w:p>
          <w:p w:rsidR="009753EE" w:rsidRPr="00D14793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>一、國民小學教師</w:t>
            </w:r>
            <w:r w:rsidRPr="00D14793">
              <w:rPr>
                <w:rFonts w:ascii="標楷體" w:eastAsia="標楷體" w:hint="eastAsia"/>
                <w:color w:val="000000"/>
                <w:sz w:val="22"/>
              </w:rPr>
              <w:t>師資職前教育課程教育專業課程科目，應修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至少40學分，其中：</w:t>
            </w:r>
          </w:p>
          <w:p w:rsidR="009753EE" w:rsidRPr="00BC3CF5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1.教學基本學科課程，應修至少10學分。</w:t>
            </w:r>
          </w:p>
          <w:p w:rsidR="009753EE" w:rsidRPr="00D14793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 xml:space="preserve"> 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2.教育基礎課程，應修至少2科4學分</w:t>
            </w:r>
            <w:r>
              <w:rPr>
                <w:rFonts w:ascii="標楷體" w:eastAsia="標楷體" w:hint="eastAsia"/>
                <w:color w:val="000000"/>
                <w:sz w:val="22"/>
              </w:rPr>
              <w:t>，</w:t>
            </w:r>
            <w:r w:rsidRPr="00D14793">
              <w:rPr>
                <w:rFonts w:ascii="標楷體" w:eastAsia="標楷體" w:hint="eastAsia"/>
                <w:color w:val="000000"/>
                <w:sz w:val="22"/>
              </w:rPr>
              <w:t>包含教師專業倫理、十二年國民基本教育及德智體群美五育之內涵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。</w:t>
            </w:r>
          </w:p>
          <w:p w:rsidR="009753EE" w:rsidRPr="00D14793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3.教育方法課程，應修至少5科10學分。</w:t>
            </w:r>
          </w:p>
          <w:p w:rsidR="009753EE" w:rsidRPr="00BC3CF5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4.教材教法與</w:t>
            </w:r>
            <w:r w:rsidRPr="00BC3CF5">
              <w:rPr>
                <w:rFonts w:ascii="標楷體" w:eastAsia="標楷體"/>
                <w:color w:val="000000"/>
                <w:sz w:val="22"/>
              </w:rPr>
              <w:t>教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學</w:t>
            </w:r>
            <w:r w:rsidRPr="00BC3CF5">
              <w:rPr>
                <w:rFonts w:ascii="標楷體" w:eastAsia="標楷體"/>
                <w:color w:val="000000"/>
                <w:sz w:val="22"/>
              </w:rPr>
              <w:t>實習課程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，應修至少10學分。</w:t>
            </w:r>
          </w:p>
          <w:p w:rsidR="009753EE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BC3CF5">
              <w:rPr>
                <w:rFonts w:ascii="標楷體" w:eastAsia="標楷體" w:hint="eastAsia"/>
                <w:color w:val="000000"/>
                <w:sz w:val="22"/>
              </w:rPr>
              <w:t xml:space="preserve"> 5.選修課程，應修至少3科6學分(其中須包含必選課程)。</w:t>
            </w:r>
          </w:p>
          <w:p w:rsidR="009753EE" w:rsidRDefault="009753EE" w:rsidP="009753EE">
            <w:pPr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二、教學基本學科及教育基礎課程，</w:t>
            </w:r>
            <w:proofErr w:type="gramStart"/>
            <w:r w:rsidRPr="00D14793">
              <w:rPr>
                <w:rFonts w:ascii="標楷體" w:eastAsia="標楷體" w:hint="eastAsia"/>
                <w:color w:val="000000"/>
                <w:sz w:val="22"/>
              </w:rPr>
              <w:t>超修科目</w:t>
            </w:r>
            <w:proofErr w:type="gramEnd"/>
            <w:r w:rsidRPr="00D14793">
              <w:rPr>
                <w:rFonts w:ascii="標楷體" w:eastAsia="標楷體" w:hint="eastAsia"/>
                <w:color w:val="000000"/>
                <w:sz w:val="22"/>
              </w:rPr>
              <w:t>之學分數得列為選修科目學分數計算</w:t>
            </w:r>
            <w:r>
              <w:rPr>
                <w:rFonts w:ascii="標楷體" w:eastAsia="標楷體" w:hint="eastAsia"/>
                <w:color w:val="000000"/>
                <w:sz w:val="22"/>
              </w:rPr>
              <w:t>，惟選修課程需包含必選(教育議題專題)課程。</w:t>
            </w:r>
          </w:p>
          <w:p w:rsidR="009753EE" w:rsidRDefault="009753EE" w:rsidP="009753EE">
            <w:pPr>
              <w:tabs>
                <w:tab w:val="num" w:pos="1134"/>
              </w:tabs>
              <w:adjustRightInd w:val="0"/>
              <w:snapToGrid w:val="0"/>
              <w:spacing w:line="240" w:lineRule="exact"/>
              <w:ind w:leftChars="140" w:left="666" w:hangingChars="150" w:hanging="330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三</w:t>
            </w:r>
            <w:r w:rsidRPr="00D14793">
              <w:rPr>
                <w:rFonts w:ascii="標楷體" w:eastAsia="標楷體" w:hint="eastAsia"/>
                <w:color w:val="000000"/>
                <w:sz w:val="22"/>
              </w:rPr>
              <w:t>、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另須包含實地學習（至少72小時），</w:t>
            </w:r>
            <w:r>
              <w:rPr>
                <w:rFonts w:ascii="標楷體" w:eastAsia="標楷體" w:hint="eastAsia"/>
                <w:color w:val="000000"/>
                <w:sz w:val="22"/>
              </w:rPr>
              <w:t>師資生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於修習教育專業課程期間至</w:t>
            </w:r>
            <w:r>
              <w:rPr>
                <w:rFonts w:ascii="標楷體" w:eastAsia="標楷體" w:hint="eastAsia"/>
                <w:color w:val="000000"/>
                <w:sz w:val="22"/>
              </w:rPr>
              <w:t>國民小學進行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見習、試敎、實習、補救教學、課業輔導或服務學習，並須經本校認定其內容符合教育專業知能，方能採計。</w:t>
            </w:r>
          </w:p>
          <w:p w:rsidR="009753EE" w:rsidRPr="00353D3B" w:rsidRDefault="009753EE" w:rsidP="009753EE">
            <w:pPr>
              <w:spacing w:line="300" w:lineRule="exact"/>
              <w:ind w:leftChars="140" w:left="666" w:hangingChars="150" w:hanging="330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四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、本表自</w:t>
            </w:r>
            <w:r>
              <w:rPr>
                <w:rFonts w:ascii="標楷體" w:eastAsia="標楷體" w:hint="eastAsia"/>
                <w:color w:val="000000"/>
                <w:sz w:val="22"/>
              </w:rPr>
              <w:t>106至107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學年度起</w:t>
            </w:r>
            <w:r>
              <w:rPr>
                <w:rFonts w:ascii="標楷體" w:eastAsia="標楷體" w:hint="eastAsia"/>
                <w:color w:val="000000"/>
                <w:sz w:val="22"/>
              </w:rPr>
              <w:t>師資生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適用。</w:t>
            </w:r>
          </w:p>
        </w:tc>
      </w:tr>
    </w:tbl>
    <w:p w:rsidR="00174601" w:rsidRPr="00A9200C" w:rsidRDefault="00174601" w:rsidP="001519ED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A9200C" w:rsidSect="00450103">
      <w:footerReference w:type="default" r:id="rId6"/>
      <w:pgSz w:w="11906" w:h="16838"/>
      <w:pgMar w:top="567" w:right="1797" w:bottom="567" w:left="179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EA" w:rsidRDefault="00565FEA" w:rsidP="0092719A">
      <w:r>
        <w:separator/>
      </w:r>
    </w:p>
  </w:endnote>
  <w:endnote w:type="continuationSeparator" w:id="0">
    <w:p w:rsidR="00565FEA" w:rsidRDefault="00565FEA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450103" w:rsidRDefault="00D600A7">
        <w:pPr>
          <w:pStyle w:val="a5"/>
          <w:jc w:val="center"/>
        </w:pPr>
        <w:r w:rsidRPr="0092719A">
          <w:rPr>
            <w:b/>
          </w:rPr>
          <w:fldChar w:fldCharType="begin"/>
        </w:r>
        <w:r w:rsidR="00450103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BF1D39" w:rsidRPr="00BF1D39">
          <w:rPr>
            <w:b/>
            <w:noProof/>
            <w:lang w:val="zh-TW"/>
          </w:rPr>
          <w:t>2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EA" w:rsidRDefault="00565FEA" w:rsidP="0092719A">
      <w:r>
        <w:separator/>
      </w:r>
    </w:p>
  </w:footnote>
  <w:footnote w:type="continuationSeparator" w:id="0">
    <w:p w:rsidR="00565FEA" w:rsidRDefault="00565FEA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4"/>
    <w:rsid w:val="00034AF9"/>
    <w:rsid w:val="0004110D"/>
    <w:rsid w:val="00081CE8"/>
    <w:rsid w:val="000F4BC5"/>
    <w:rsid w:val="001518EC"/>
    <w:rsid w:val="001519ED"/>
    <w:rsid w:val="00157A66"/>
    <w:rsid w:val="00162A58"/>
    <w:rsid w:val="00174601"/>
    <w:rsid w:val="00191B05"/>
    <w:rsid w:val="001D61EA"/>
    <w:rsid w:val="002609D5"/>
    <w:rsid w:val="002656BC"/>
    <w:rsid w:val="002775FD"/>
    <w:rsid w:val="00282DDE"/>
    <w:rsid w:val="002E5907"/>
    <w:rsid w:val="002F2056"/>
    <w:rsid w:val="002F6E46"/>
    <w:rsid w:val="00317066"/>
    <w:rsid w:val="00353D3B"/>
    <w:rsid w:val="003974C6"/>
    <w:rsid w:val="003C12AA"/>
    <w:rsid w:val="003D2D4F"/>
    <w:rsid w:val="003D7191"/>
    <w:rsid w:val="004271E4"/>
    <w:rsid w:val="00450103"/>
    <w:rsid w:val="00460AD2"/>
    <w:rsid w:val="0049394B"/>
    <w:rsid w:val="004A2675"/>
    <w:rsid w:val="00527B14"/>
    <w:rsid w:val="005351D9"/>
    <w:rsid w:val="00541748"/>
    <w:rsid w:val="00565FEA"/>
    <w:rsid w:val="00572FA0"/>
    <w:rsid w:val="005C3B93"/>
    <w:rsid w:val="005D2635"/>
    <w:rsid w:val="005D46BA"/>
    <w:rsid w:val="00621B2B"/>
    <w:rsid w:val="006446DA"/>
    <w:rsid w:val="00693A48"/>
    <w:rsid w:val="00693AF8"/>
    <w:rsid w:val="006C28AA"/>
    <w:rsid w:val="006C44A2"/>
    <w:rsid w:val="006C5ACE"/>
    <w:rsid w:val="006D5667"/>
    <w:rsid w:val="006E37E9"/>
    <w:rsid w:val="00701B88"/>
    <w:rsid w:val="0072787A"/>
    <w:rsid w:val="007572A8"/>
    <w:rsid w:val="0076398A"/>
    <w:rsid w:val="007D0B74"/>
    <w:rsid w:val="007D7C8E"/>
    <w:rsid w:val="007E212B"/>
    <w:rsid w:val="007F6B10"/>
    <w:rsid w:val="00812586"/>
    <w:rsid w:val="008449DD"/>
    <w:rsid w:val="00886038"/>
    <w:rsid w:val="008B71AF"/>
    <w:rsid w:val="008E09B4"/>
    <w:rsid w:val="0090194A"/>
    <w:rsid w:val="0092719A"/>
    <w:rsid w:val="0093378E"/>
    <w:rsid w:val="00963E31"/>
    <w:rsid w:val="009753EE"/>
    <w:rsid w:val="00991E7E"/>
    <w:rsid w:val="00996AC6"/>
    <w:rsid w:val="009B79D0"/>
    <w:rsid w:val="009C7021"/>
    <w:rsid w:val="009E068A"/>
    <w:rsid w:val="009E1063"/>
    <w:rsid w:val="00A07BA4"/>
    <w:rsid w:val="00A550ED"/>
    <w:rsid w:val="00A9200C"/>
    <w:rsid w:val="00B0758A"/>
    <w:rsid w:val="00B15D66"/>
    <w:rsid w:val="00B3359F"/>
    <w:rsid w:val="00B400A0"/>
    <w:rsid w:val="00BA1ABF"/>
    <w:rsid w:val="00BA55B8"/>
    <w:rsid w:val="00BF1D39"/>
    <w:rsid w:val="00C078FB"/>
    <w:rsid w:val="00C30AEF"/>
    <w:rsid w:val="00CC4CBD"/>
    <w:rsid w:val="00D013EB"/>
    <w:rsid w:val="00D1071A"/>
    <w:rsid w:val="00D42633"/>
    <w:rsid w:val="00D600A7"/>
    <w:rsid w:val="00DF7FD6"/>
    <w:rsid w:val="00E03A24"/>
    <w:rsid w:val="00E34D31"/>
    <w:rsid w:val="00E42513"/>
    <w:rsid w:val="00F50BD1"/>
    <w:rsid w:val="00F6517E"/>
    <w:rsid w:val="00FB0BF6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56B22"/>
  <w15:docId w15:val="{1CE5C355-6364-498E-B8AD-E9D47DB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楊玉琳</cp:lastModifiedBy>
  <cp:revision>18</cp:revision>
  <dcterms:created xsi:type="dcterms:W3CDTF">2020-03-20T00:58:00Z</dcterms:created>
  <dcterms:modified xsi:type="dcterms:W3CDTF">2024-04-12T08:37:00Z</dcterms:modified>
</cp:coreProperties>
</file>